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eastAsia="Arial" w:cs="Arial"/>
          <w:color w:val="FF3300"/>
          <w:lang w:val="en-US"/>
        </w:rPr>
      </w:pPr>
      <w:bookmarkStart w:id="0" w:name="_bookmark97"/>
      <w:bookmarkStart w:id="1" w:name="7.5.1._Pelo_resultado_prático_equivalent"/>
      <w:bookmarkEnd w:id="0"/>
      <w:bookmarkEnd w:id="1"/>
      <w:r>
        <w:rPr>
          <w:rFonts w:ascii="Times New Roman" w:hAnsi="Times New Roman"/>
          <w:color w:val="FF3300"/>
          <w:sz w:val="28"/>
          <w:szCs w:val="28"/>
        </w:rPr>
        <w:t>PELO RESULTADO PRÁTICO EQUIVALENTE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w w:val="110"/>
        </w:rPr>
      </w:pPr>
      <w:r>
        <w:rPr>
          <w:rFonts w:ascii="Times New Roman" w:hAnsi="Times New Roman"/>
          <w:color w:val="FF3300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b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b/>
          <w:b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(...), que move em face de (...), processo em epígrafe, em trâmite perante esse e. Juízo, vem, respeitosamente, à presença de Vossa Excelência, promover o presente PEDIDO DE CUMPRIMENTO DE SENTENÇA (CPC, arts. 536 e seguintes), pelas razões de fato e de direito a seguir aduzidas: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sentença, o exequente tornou-se credor da executada da obrigação de outorgar a escritura do imóvel objeto da matrícula(...).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 art. 536, do Código de Processo Civil, requer-se a expedição de mandado dirigido ao (...) Oficial de Registro de Imóveis da (...) determinando a transmissão do imóvel objeto da matrícula 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center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center"/>
      </w:pPr>
      <w:r>
        <w:rPr>
          <w:rFonts w:ascii="Times New Roman" w:hAnsi="Times New Roman"/>
          <w:color w:val="FF3300"/>
          <w:sz w:val="28"/>
          <w:szCs w:val="28"/>
        </w:rPr>
        <w:t>MEDIANTE IMPOSIÇÃO DE MULTA (ASTREINTES) OUBUSCAEAPREENSÃO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Ttulo2"/>
        <w:ind w:hanging="0"/>
        <w:jc w:val="both"/>
        <w:rPr>
          <w:sz w:val="24"/>
          <w:b/>
          <w:sz w:val="24"/>
          <w:b/>
          <w:szCs w:val="24"/>
        </w:rPr>
      </w:pPr>
      <w:r>
        <w:rPr>
          <w:rFonts w:eastAsia="Arial" w:cs="Arial" w:ascii="Times New Roman" w:hAnsi="Times New Roman"/>
          <w:b/>
          <w:bCs/>
          <w:sz w:val="28"/>
          <w:szCs w:val="28"/>
          <w:lang w:val="en-US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Processo nº (…)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>(...), por seus advogados, nos autos da ação (...), que move em face de (...), processo em epígrafe, em trâmite perante esse e. Juízo, vem, respeitosamente, à presença de Vossa Excelência, promover o presente PEDIDO DE CUMPRIMENTO DE SENTENÇA (CPC, arts. 536 e seguintes), pelas razões de fato e de direito a seguir aduzidas: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Por força de sentença, o exequente tornou-se credor da executada da obrigação de (entrega de bem móvel ou imóvel ou prestação de atividade – descrever).</w:t>
      </w:r>
      <w:r/>
    </w:p>
    <w:p>
      <w:pPr>
        <w:pStyle w:val="Normal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dos arts. 536 e 537, do Código de Processo Civil, requer-se a intimação do executado, na pessoa do seu  advogado (CPC, art. 513, § 2º, I) (ou: por carta com aviso de recebimento na forma do art. 513, § 2º, II, do CPC, posto que representado por defensor público; ou: posto que não representado por advogado, que renunciou – fls...) (ou: por meio eletrônico, posto que pessoa jurídica não representada por advogado, na forma do art. 513, § 2º, III, c/c o § 1º do art. 246 do CPC) (ou: por edital, posto que revel, nos termos do art. 513, § 2º, IV, do CPC) para cumprir a obrigação de (descrever a obrigação de fazer/prestar serviço ou atividade ou de não fazer objeto da condenação) determinado pela sentença sob pena de multa diária de R$ (...) igualmente fixada no julgado. Julgado. (ou: sob pena de multa diária de R$... desde já requerida ou outra que Vossa Excelência fixar nos termos do art. 537 doCPC).</w:t>
      </w:r>
      <w:r/>
    </w:p>
    <w:p>
      <w:pPr>
        <w:pStyle w:val="Normal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(Ou, tratando-se de obrigação de entrega de bem móvel ou imóvel) Ex positis, e na forma dos arts. 538, do Código de Processo Civil, requer-se a expedição de mandado de busca e apreensão (ou  imissão na posse, posto trata-se de bem imóvel) em favor do exequente.</w:t>
      </w:r>
      <w:r/>
    </w:p>
    <w:p>
      <w:pPr>
        <w:pStyle w:val="Normal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type w:val="nextPage"/>
      <w:pgSz w:w="11906" w:h="16838"/>
      <w:pgMar w:left="1985" w:right="1418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7b1313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7b1313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7b1313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7b1313"/>
    <w:rPr>
      <w:rFonts w:ascii="Arial" w:hAnsi="Arial" w:eastAsia="Arial" w:cs="Arial"/>
      <w:sz w:val="27"/>
      <w:szCs w:val="27"/>
      <w:lang w:val="en-US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7b1313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Application>LibreOffice/4.3.0.4$Windows_x86 LibreOffice_project/62ad5818884a2fc2e5780dd45466868d41009ec0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2016-03-16T20:41:00Z</dcterms:created>
  <dc:creator>Jessica Medeiros</dc:creator>
  <dc:language>pt-BR</dc:language>
  <dcterms:modified xsi:type="dcterms:W3CDTF">2016-03-18T13:29:03Z</dcterms:modified>
  <cp:revision>3</cp:revision>
</cp:coreProperties>
</file>